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33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67"/>
        <w:gridCol w:w="1667"/>
        <w:gridCol w:w="1667"/>
        <w:gridCol w:w="1668"/>
        <w:gridCol w:w="1667"/>
        <w:gridCol w:w="1668"/>
        <w:gridCol w:w="1667"/>
        <w:gridCol w:w="1668"/>
        <w:gridCol w:w="1667"/>
        <w:gridCol w:w="1668"/>
        <w:gridCol w:w="1667"/>
        <w:gridCol w:w="1363"/>
        <w:gridCol w:w="1701"/>
        <w:gridCol w:w="1939"/>
      </w:tblGrid>
      <w:tr w:rsidR="0017445A" w14:paraId="556C1DE2" w14:textId="658D4624" w:rsidTr="00FC1F2F">
        <w:tc>
          <w:tcPr>
            <w:tcW w:w="1667" w:type="dxa"/>
            <w:vAlign w:val="center"/>
          </w:tcPr>
          <w:p w14:paraId="4957C148" w14:textId="77777777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7C5161EC" w14:textId="13FF01E9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b/>
                <w:sz w:val="20"/>
                <w:szCs w:val="20"/>
              </w:rPr>
              <w:t>TOTAL Basic Payment</w:t>
            </w:r>
          </w:p>
          <w:p w14:paraId="59268582" w14:textId="77777777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</w:p>
          <w:p w14:paraId="35DC9FEC" w14:textId="72BC6406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b/>
                <w:sz w:val="20"/>
                <w:szCs w:val="20"/>
              </w:rPr>
              <w:t>£156 a year per member</w:t>
            </w:r>
          </w:p>
          <w:p w14:paraId="6BEFF673" w14:textId="77777777" w:rsidR="0017445A" w:rsidRPr="00993FE4" w:rsidRDefault="0017445A" w:rsidP="00FC1F2F">
            <w:pPr>
              <w:jc w:val="center"/>
              <w:rPr>
                <w:sz w:val="20"/>
                <w:szCs w:val="20"/>
              </w:rPr>
            </w:pPr>
          </w:p>
          <w:p w14:paraId="6FCE922F" w14:textId="3645AB85" w:rsidR="0017445A" w:rsidRPr="00993FE4" w:rsidRDefault="0017445A" w:rsidP="00FC1F2F">
            <w:pPr>
              <w:jc w:val="center"/>
              <w:rPr>
                <w:sz w:val="20"/>
                <w:szCs w:val="20"/>
              </w:rPr>
            </w:pPr>
            <w:r w:rsidRPr="00993FE4">
              <w:rPr>
                <w:sz w:val="20"/>
                <w:szCs w:val="20"/>
              </w:rPr>
              <w:t xml:space="preserve">To recognise </w:t>
            </w:r>
            <w:r w:rsidR="00FC1F2F" w:rsidRPr="00993FE4">
              <w:rPr>
                <w:sz w:val="20"/>
                <w:szCs w:val="20"/>
              </w:rPr>
              <w:t>councillors,</w:t>
            </w:r>
            <w:r w:rsidRPr="00993FE4">
              <w:rPr>
                <w:sz w:val="20"/>
                <w:szCs w:val="20"/>
              </w:rPr>
              <w:t xml:space="preserve"> incur costs to do their role.</w:t>
            </w:r>
          </w:p>
        </w:tc>
        <w:tc>
          <w:tcPr>
            <w:tcW w:w="1667" w:type="dxa"/>
            <w:vAlign w:val="center"/>
          </w:tcPr>
          <w:p w14:paraId="32B7AAF6" w14:textId="38F90B9B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b/>
                <w:sz w:val="20"/>
                <w:szCs w:val="20"/>
              </w:rPr>
              <w:t>TOTAL Basic Payment</w:t>
            </w:r>
          </w:p>
          <w:p w14:paraId="4B266EA4" w14:textId="77777777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</w:p>
          <w:p w14:paraId="1C6F6A2A" w14:textId="35761C17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b/>
                <w:sz w:val="20"/>
                <w:szCs w:val="20"/>
              </w:rPr>
              <w:t>£52 a year per member</w:t>
            </w:r>
          </w:p>
          <w:p w14:paraId="794885E7" w14:textId="77777777" w:rsidR="0017445A" w:rsidRPr="00993FE4" w:rsidRDefault="0017445A" w:rsidP="00FC1F2F">
            <w:pPr>
              <w:jc w:val="center"/>
              <w:rPr>
                <w:sz w:val="20"/>
                <w:szCs w:val="20"/>
              </w:rPr>
            </w:pPr>
          </w:p>
          <w:p w14:paraId="742E4BD9" w14:textId="52A09126" w:rsidR="0017445A" w:rsidRPr="00993FE4" w:rsidRDefault="0017445A" w:rsidP="00FC1F2F">
            <w:pPr>
              <w:jc w:val="center"/>
              <w:rPr>
                <w:bCs/>
                <w:sz w:val="20"/>
                <w:szCs w:val="20"/>
              </w:rPr>
            </w:pPr>
            <w:r w:rsidRPr="00993FE4">
              <w:rPr>
                <w:bCs/>
                <w:sz w:val="20"/>
                <w:szCs w:val="20"/>
              </w:rPr>
              <w:t>Payments for costs incurred in respect of telephone, broadband etc.</w:t>
            </w:r>
          </w:p>
        </w:tc>
        <w:tc>
          <w:tcPr>
            <w:tcW w:w="1668" w:type="dxa"/>
            <w:vAlign w:val="center"/>
          </w:tcPr>
          <w:p w14:paraId="62CB1161" w14:textId="2A86105B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b/>
                <w:sz w:val="20"/>
                <w:szCs w:val="20"/>
              </w:rPr>
              <w:t>Responsibility Payment</w:t>
            </w:r>
          </w:p>
          <w:p w14:paraId="23669D44" w14:textId="77777777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</w:p>
          <w:p w14:paraId="32AC0A2D" w14:textId="77777777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b/>
                <w:sz w:val="20"/>
                <w:szCs w:val="20"/>
              </w:rPr>
              <w:t>Up to £500 to be paid to a maximum of 5 members</w:t>
            </w:r>
          </w:p>
          <w:p w14:paraId="0D0F3D56" w14:textId="77777777" w:rsidR="0017445A" w:rsidRPr="00993FE4" w:rsidRDefault="0017445A" w:rsidP="00FC1F2F">
            <w:pPr>
              <w:jc w:val="center"/>
              <w:rPr>
                <w:sz w:val="20"/>
                <w:szCs w:val="20"/>
              </w:rPr>
            </w:pPr>
          </w:p>
          <w:p w14:paraId="1CB0CFAE" w14:textId="77777777" w:rsidR="0017445A" w:rsidRPr="00993FE4" w:rsidRDefault="0017445A" w:rsidP="00FC1F2F">
            <w:pPr>
              <w:jc w:val="center"/>
              <w:rPr>
                <w:sz w:val="20"/>
                <w:szCs w:val="20"/>
              </w:rPr>
            </w:pPr>
            <w:r w:rsidRPr="00993FE4">
              <w:rPr>
                <w:sz w:val="20"/>
                <w:szCs w:val="20"/>
              </w:rPr>
              <w:t>For their extra work.</w:t>
            </w:r>
          </w:p>
        </w:tc>
        <w:tc>
          <w:tcPr>
            <w:tcW w:w="1667" w:type="dxa"/>
            <w:vAlign w:val="center"/>
          </w:tcPr>
          <w:p w14:paraId="461C0BF8" w14:textId="453F097B" w:rsidR="0017445A" w:rsidRPr="00993FE4" w:rsidRDefault="00FC1F2F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b/>
                <w:sz w:val="20"/>
                <w:szCs w:val="20"/>
              </w:rPr>
              <w:t>Chair or</w:t>
            </w:r>
            <w:r w:rsidR="0017445A" w:rsidRPr="00993FE4">
              <w:rPr>
                <w:b/>
                <w:sz w:val="20"/>
                <w:szCs w:val="20"/>
              </w:rPr>
              <w:t xml:space="preserve"> Mayor’s</w:t>
            </w:r>
          </w:p>
          <w:p w14:paraId="3D04070E" w14:textId="77777777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b/>
                <w:sz w:val="20"/>
                <w:szCs w:val="20"/>
              </w:rPr>
              <w:t>Personal Payment.</w:t>
            </w:r>
          </w:p>
          <w:p w14:paraId="5E8F7562" w14:textId="77777777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</w:p>
          <w:p w14:paraId="40970D83" w14:textId="77777777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b/>
                <w:sz w:val="20"/>
                <w:szCs w:val="20"/>
              </w:rPr>
              <w:t>This excludes any Civic Budget</w:t>
            </w:r>
          </w:p>
          <w:p w14:paraId="7DEE3D6B" w14:textId="77777777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sz w:val="20"/>
                <w:szCs w:val="20"/>
              </w:rPr>
              <w:t>For their extra work.</w:t>
            </w:r>
          </w:p>
        </w:tc>
        <w:tc>
          <w:tcPr>
            <w:tcW w:w="1668" w:type="dxa"/>
            <w:vAlign w:val="center"/>
          </w:tcPr>
          <w:p w14:paraId="37B7221D" w14:textId="1E5B9B29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b/>
                <w:sz w:val="20"/>
                <w:szCs w:val="20"/>
              </w:rPr>
              <w:t>Deputy Chair or Mayor’s Personal Payment</w:t>
            </w:r>
          </w:p>
          <w:p w14:paraId="07A49046" w14:textId="77777777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</w:p>
          <w:p w14:paraId="4F3F89D2" w14:textId="77777777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b/>
                <w:sz w:val="20"/>
                <w:szCs w:val="20"/>
              </w:rPr>
              <w:t>This excludes any Civic Budget</w:t>
            </w:r>
          </w:p>
          <w:p w14:paraId="53972690" w14:textId="77777777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</w:p>
          <w:p w14:paraId="68AF4404" w14:textId="77777777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sz w:val="20"/>
                <w:szCs w:val="20"/>
              </w:rPr>
              <w:t>For their extra work.</w:t>
            </w:r>
          </w:p>
        </w:tc>
        <w:tc>
          <w:tcPr>
            <w:tcW w:w="1667" w:type="dxa"/>
            <w:vAlign w:val="center"/>
          </w:tcPr>
          <w:p w14:paraId="26D14843" w14:textId="7FD8A78D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b/>
                <w:sz w:val="20"/>
                <w:szCs w:val="20"/>
              </w:rPr>
              <w:t>TOTAL Financial Loss Allowance</w:t>
            </w:r>
          </w:p>
        </w:tc>
        <w:tc>
          <w:tcPr>
            <w:tcW w:w="1668" w:type="dxa"/>
            <w:vAlign w:val="center"/>
          </w:tcPr>
          <w:p w14:paraId="45CE0104" w14:textId="38B0EBFC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b/>
                <w:sz w:val="20"/>
                <w:szCs w:val="20"/>
              </w:rPr>
              <w:t>TOTAL Travel and Subsistence expenses</w:t>
            </w:r>
          </w:p>
          <w:p w14:paraId="0B09C5A8" w14:textId="77777777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10F07149" w14:textId="5FA89371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b/>
                <w:sz w:val="20"/>
                <w:szCs w:val="20"/>
              </w:rPr>
              <w:t>TOTAL Contribution to Costs of Care and Personal Assistance (CPA)</w:t>
            </w:r>
          </w:p>
          <w:p w14:paraId="7336BA49" w14:textId="77777777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</w:p>
          <w:p w14:paraId="15956846" w14:textId="3B5C47D1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b/>
                <w:sz w:val="20"/>
                <w:szCs w:val="20"/>
              </w:rPr>
              <w:t>Total reimbursed</w:t>
            </w:r>
          </w:p>
          <w:p w14:paraId="1FCE12AF" w14:textId="5E3BE12F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b/>
                <w:sz w:val="20"/>
                <w:szCs w:val="20"/>
              </w:rPr>
              <w:t>in the year and NOT payment to each member.</w:t>
            </w:r>
          </w:p>
        </w:tc>
        <w:tc>
          <w:tcPr>
            <w:tcW w:w="1668" w:type="dxa"/>
            <w:vAlign w:val="center"/>
          </w:tcPr>
          <w:p w14:paraId="536972DF" w14:textId="0CAA8800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b/>
                <w:sz w:val="20"/>
                <w:szCs w:val="20"/>
              </w:rPr>
              <w:t>TOTAL Attendance Allowance</w:t>
            </w:r>
          </w:p>
        </w:tc>
        <w:tc>
          <w:tcPr>
            <w:tcW w:w="1667" w:type="dxa"/>
            <w:vAlign w:val="center"/>
          </w:tcPr>
          <w:p w14:paraId="3FAF8177" w14:textId="4E74017A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363" w:type="dxa"/>
            <w:vAlign w:val="center"/>
          </w:tcPr>
          <w:p w14:paraId="4B068D6B" w14:textId="3A3AB41F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vAlign w:val="center"/>
          </w:tcPr>
          <w:p w14:paraId="20BC9FB1" w14:textId="1DD8B67F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b/>
                <w:sz w:val="20"/>
                <w:szCs w:val="20"/>
              </w:rPr>
              <w:t>TOTAL NUMBER OF COUNCILLORS declined £156 allowance - for costs incurred in respect of working from home</w:t>
            </w:r>
          </w:p>
        </w:tc>
        <w:tc>
          <w:tcPr>
            <w:tcW w:w="1939" w:type="dxa"/>
            <w:vAlign w:val="center"/>
          </w:tcPr>
          <w:p w14:paraId="77C8C3D8" w14:textId="3B58FBB6" w:rsidR="0017445A" w:rsidRPr="00993FE4" w:rsidRDefault="0017445A" w:rsidP="00FC1F2F">
            <w:pPr>
              <w:jc w:val="center"/>
              <w:rPr>
                <w:b/>
                <w:sz w:val="20"/>
                <w:szCs w:val="20"/>
              </w:rPr>
            </w:pPr>
            <w:r w:rsidRPr="00993FE4">
              <w:rPr>
                <w:b/>
                <w:sz w:val="20"/>
                <w:szCs w:val="20"/>
              </w:rPr>
              <w:t>TOTAL NUMBER OF COUNCILLORS declined £156 allowance - for costs incurred in respect of working from home</w:t>
            </w:r>
          </w:p>
        </w:tc>
      </w:tr>
      <w:tr w:rsidR="0017445A" w14:paraId="337C6CD7" w14:textId="6F19124F" w:rsidTr="00FC1F2F">
        <w:tc>
          <w:tcPr>
            <w:tcW w:w="1667" w:type="dxa"/>
          </w:tcPr>
          <w:p w14:paraId="1D47AE0F" w14:textId="77777777" w:rsidR="0017445A" w:rsidRDefault="0017445A" w:rsidP="00993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47629835" w14:textId="3E2E327A" w:rsidR="0017445A" w:rsidRPr="006530A0" w:rsidRDefault="0017445A" w:rsidP="00993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5E05D94E" w14:textId="44885B95" w:rsidR="0017445A" w:rsidRPr="006530A0" w:rsidRDefault="0017445A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2C75F130" w14:textId="6BCA2207" w:rsidR="0017445A" w:rsidRPr="006530A0" w:rsidRDefault="0017445A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43B2804D" w14:textId="03FBBE8F" w:rsidR="0017445A" w:rsidRPr="006530A0" w:rsidRDefault="0017445A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31F0D6DA" w14:textId="16F9B0AE" w:rsidR="0017445A" w:rsidRPr="006530A0" w:rsidRDefault="0017445A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7F6F2A9B" w14:textId="2845C094" w:rsidR="0017445A" w:rsidRPr="006530A0" w:rsidRDefault="0017445A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66C26C19" w14:textId="4A7C93FA" w:rsidR="0017445A" w:rsidRPr="006530A0" w:rsidRDefault="0017445A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14:paraId="4BB9FB95" w14:textId="1CBAEF57" w:rsidR="0017445A" w:rsidRPr="006530A0" w:rsidRDefault="0017445A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6B73B561" w14:textId="6FFECAE7" w:rsidR="0017445A" w:rsidRPr="006530A0" w:rsidRDefault="0017445A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38F570AD" w14:textId="3FC126EB" w:rsidR="0017445A" w:rsidRPr="006530A0" w:rsidRDefault="0017445A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14:paraId="3AF065C1" w14:textId="412190EA" w:rsidR="0017445A" w:rsidRPr="006530A0" w:rsidRDefault="0017445A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972586B" w14:textId="53D8D99F" w:rsidR="0017445A" w:rsidRPr="006530A0" w:rsidRDefault="0017445A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2FE0566A" w14:textId="52F9CA75" w:rsidR="0017445A" w:rsidRPr="006530A0" w:rsidRDefault="0017445A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17445A" w14:paraId="506669A1" w14:textId="7E9A1354" w:rsidTr="00FC1F2F">
        <w:tc>
          <w:tcPr>
            <w:tcW w:w="1667" w:type="dxa"/>
          </w:tcPr>
          <w:p w14:paraId="63ABF03F" w14:textId="7457FC22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bCs/>
              </w:rPr>
              <w:t>Cllr Nick Amyes</w:t>
            </w:r>
          </w:p>
        </w:tc>
        <w:tc>
          <w:tcPr>
            <w:tcW w:w="1667" w:type="dxa"/>
            <w:vAlign w:val="center"/>
          </w:tcPr>
          <w:p w14:paraId="54EF54CC" w14:textId="294E1383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14782DE7" w14:textId="334F62F4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7C94F80A" w14:textId="079406BB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79FC80FB" w14:textId="54D2F07A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66ED0602" w14:textId="3B60492B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2E0C5910" w14:textId="77E3D015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2AC18897" w14:textId="79B2B12F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5DA1D129" w14:textId="57444625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6C076799" w14:textId="7143CCD5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23E1F69A" w14:textId="51160DF3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3" w:type="dxa"/>
            <w:vAlign w:val="center"/>
          </w:tcPr>
          <w:p w14:paraId="2EBE2A38" w14:textId="562205CF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579F26BE" w14:textId="7245AA91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9" w:type="dxa"/>
            <w:vAlign w:val="center"/>
          </w:tcPr>
          <w:p w14:paraId="77E488BB" w14:textId="75AD6ABE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445A" w14:paraId="32CD5360" w14:textId="77777777" w:rsidTr="00FC1F2F">
        <w:tc>
          <w:tcPr>
            <w:tcW w:w="1667" w:type="dxa"/>
          </w:tcPr>
          <w:p w14:paraId="65CD0534" w14:textId="6E709CAF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bCs/>
              </w:rPr>
              <w:t>Cllr Moira Glanville</w:t>
            </w:r>
          </w:p>
        </w:tc>
        <w:tc>
          <w:tcPr>
            <w:tcW w:w="1667" w:type="dxa"/>
            <w:vAlign w:val="center"/>
          </w:tcPr>
          <w:p w14:paraId="4A2A6FC5" w14:textId="7DD18942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590EBA59" w14:textId="6A8BB1A5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250FC3BF" w14:textId="0C2B03DA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68D540F0" w14:textId="693F6DCD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58292D20" w14:textId="416446BC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3EB4FAB8" w14:textId="3EFA7E67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4003335E" w14:textId="2AD002AC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55D684C6" w14:textId="09033E61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21B081CA" w14:textId="5C7CC410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0B6FDE67" w14:textId="397A75D3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3" w:type="dxa"/>
            <w:vAlign w:val="center"/>
          </w:tcPr>
          <w:p w14:paraId="5DB3DBD9" w14:textId="2A06FB97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58060A25" w14:textId="68EEA4D2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9" w:type="dxa"/>
            <w:vAlign w:val="center"/>
          </w:tcPr>
          <w:p w14:paraId="7AC00002" w14:textId="26360BBE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445A" w14:paraId="44BF6D74" w14:textId="77777777" w:rsidTr="00FC1F2F">
        <w:tc>
          <w:tcPr>
            <w:tcW w:w="1667" w:type="dxa"/>
          </w:tcPr>
          <w:p w14:paraId="1348CC17" w14:textId="7137DAFC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bCs/>
              </w:rPr>
              <w:t>Cllr Robert Glanville</w:t>
            </w:r>
          </w:p>
        </w:tc>
        <w:tc>
          <w:tcPr>
            <w:tcW w:w="1667" w:type="dxa"/>
            <w:vAlign w:val="center"/>
          </w:tcPr>
          <w:p w14:paraId="7614F6C4" w14:textId="026D50BE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1D4BBB03" w14:textId="36BF3EE6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7D5214AA" w14:textId="61DCC809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50EFAEE6" w14:textId="6DF2E0E0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16159230" w14:textId="19A9E8E3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5495ECBD" w14:textId="26581B84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16A7FC6F" w14:textId="1D2462A2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458BE5C5" w14:textId="17E8A5DD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22FAA04B" w14:textId="532FCDED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03E41C0A" w14:textId="6BFBD13D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3" w:type="dxa"/>
            <w:vAlign w:val="center"/>
          </w:tcPr>
          <w:p w14:paraId="61146759" w14:textId="369710B0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66CDB89E" w14:textId="5C680FC5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9" w:type="dxa"/>
            <w:vAlign w:val="center"/>
          </w:tcPr>
          <w:p w14:paraId="7D3065D4" w14:textId="1F31DE9F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445A" w14:paraId="3FAE5CF9" w14:textId="77777777" w:rsidTr="00FC1F2F">
        <w:tc>
          <w:tcPr>
            <w:tcW w:w="1667" w:type="dxa"/>
          </w:tcPr>
          <w:p w14:paraId="2A062C10" w14:textId="06D8E7AB" w:rsidR="0017445A" w:rsidRDefault="0017445A" w:rsidP="0017445A">
            <w:pPr>
              <w:jc w:val="center"/>
              <w:rPr>
                <w:bCs/>
              </w:rPr>
            </w:pPr>
            <w:r>
              <w:rPr>
                <w:bCs/>
              </w:rPr>
              <w:t>Cllr Jackie Grice</w:t>
            </w:r>
          </w:p>
        </w:tc>
        <w:tc>
          <w:tcPr>
            <w:tcW w:w="1667" w:type="dxa"/>
            <w:vAlign w:val="center"/>
          </w:tcPr>
          <w:p w14:paraId="7A6546F8" w14:textId="57363C5F" w:rsidR="0017445A" w:rsidRPr="00D7309E" w:rsidRDefault="0017445A" w:rsidP="0017445A">
            <w:pPr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1A608664" w14:textId="56B6F4B5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04106C32" w14:textId="43D6A8AF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051360AE" w14:textId="1D120EC1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5370B49F" w14:textId="58CCB909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25CE278F" w14:textId="40E36D94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70D04CB9" w14:textId="6FEFA266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021C42C2" w14:textId="573628E0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1139AF2C" w14:textId="53CB0319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6D01E248" w14:textId="2E42BB3D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3" w:type="dxa"/>
            <w:vAlign w:val="center"/>
          </w:tcPr>
          <w:p w14:paraId="7C52D6F1" w14:textId="5115CEE1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110CE63F" w14:textId="4CAE5EA9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9" w:type="dxa"/>
            <w:vAlign w:val="center"/>
          </w:tcPr>
          <w:p w14:paraId="36E9BAC1" w14:textId="587259D3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445A" w14:paraId="78BB590A" w14:textId="77777777" w:rsidTr="00FC1F2F">
        <w:tc>
          <w:tcPr>
            <w:tcW w:w="1667" w:type="dxa"/>
          </w:tcPr>
          <w:p w14:paraId="3C672C68" w14:textId="4A3C30CF" w:rsidR="0017445A" w:rsidRDefault="0017445A" w:rsidP="0017445A">
            <w:pPr>
              <w:jc w:val="center"/>
              <w:rPr>
                <w:bCs/>
              </w:rPr>
            </w:pPr>
            <w:r>
              <w:rPr>
                <w:bCs/>
              </w:rPr>
              <w:t>Cllr Stephen Morrison</w:t>
            </w:r>
          </w:p>
        </w:tc>
        <w:tc>
          <w:tcPr>
            <w:tcW w:w="1667" w:type="dxa"/>
            <w:vAlign w:val="center"/>
          </w:tcPr>
          <w:p w14:paraId="31862567" w14:textId="35ECEB17" w:rsidR="0017445A" w:rsidRPr="00D7309E" w:rsidRDefault="0017445A" w:rsidP="0017445A">
            <w:pPr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02559ED6" w14:textId="5D03995C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29BB36FC" w14:textId="6E1F4D9D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0E3920B8" w14:textId="41F16F27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40A8DBAE" w14:textId="66421364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29007BD4" w14:textId="0FEED692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129B30C9" w14:textId="58AA6073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66AB4E68" w14:textId="1B430B93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54EBDF3F" w14:textId="761FBA2D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77E04A33" w14:textId="3A363DE5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3" w:type="dxa"/>
            <w:vAlign w:val="center"/>
          </w:tcPr>
          <w:p w14:paraId="728B9051" w14:textId="4DF1433F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6F2C7520" w14:textId="3BADA58C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9" w:type="dxa"/>
            <w:vAlign w:val="center"/>
          </w:tcPr>
          <w:p w14:paraId="179636A7" w14:textId="0FB4C7A6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445A" w14:paraId="0D4EF36F" w14:textId="77777777" w:rsidTr="00FC1F2F">
        <w:tc>
          <w:tcPr>
            <w:tcW w:w="1667" w:type="dxa"/>
          </w:tcPr>
          <w:p w14:paraId="6A8876FE" w14:textId="02295D0E" w:rsidR="0017445A" w:rsidRDefault="0017445A" w:rsidP="0017445A">
            <w:pPr>
              <w:jc w:val="center"/>
              <w:rPr>
                <w:bCs/>
              </w:rPr>
            </w:pPr>
            <w:r>
              <w:rPr>
                <w:bCs/>
              </w:rPr>
              <w:t>Cllr Stephen Sharp</w:t>
            </w:r>
          </w:p>
        </w:tc>
        <w:tc>
          <w:tcPr>
            <w:tcW w:w="1667" w:type="dxa"/>
            <w:vAlign w:val="center"/>
          </w:tcPr>
          <w:p w14:paraId="0FB3DE4C" w14:textId="255BF257" w:rsidR="0017445A" w:rsidRPr="0008279F" w:rsidRDefault="0017445A" w:rsidP="0017445A">
            <w:pPr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0263C3AF" w14:textId="536CAE93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4856BB48" w14:textId="0B72155F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425BA787" w14:textId="32AA9A6E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5136C5E0" w14:textId="55F33B49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3D52086E" w14:textId="6F364ABD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0F1A2693" w14:textId="10DE3218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79469B3B" w14:textId="373478E5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24BE31BA" w14:textId="730EA92D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2F8679D3" w14:textId="147D2833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3" w:type="dxa"/>
            <w:vAlign w:val="center"/>
          </w:tcPr>
          <w:p w14:paraId="54FC518B" w14:textId="207BE1F4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6ED11CAE" w14:textId="4B9814AC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9" w:type="dxa"/>
            <w:vAlign w:val="center"/>
          </w:tcPr>
          <w:p w14:paraId="67464196" w14:textId="245DEBD1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445A" w14:paraId="7FD5F4D7" w14:textId="77777777" w:rsidTr="00FC1F2F">
        <w:tc>
          <w:tcPr>
            <w:tcW w:w="1667" w:type="dxa"/>
          </w:tcPr>
          <w:p w14:paraId="1F5E6B23" w14:textId="07E38C20" w:rsidR="0017445A" w:rsidRDefault="0017445A" w:rsidP="0017445A">
            <w:pPr>
              <w:jc w:val="center"/>
              <w:rPr>
                <w:bCs/>
              </w:rPr>
            </w:pPr>
            <w:r>
              <w:rPr>
                <w:bCs/>
              </w:rPr>
              <w:t>Cllr Robert Ian Williams</w:t>
            </w:r>
          </w:p>
        </w:tc>
        <w:tc>
          <w:tcPr>
            <w:tcW w:w="1667" w:type="dxa"/>
            <w:vAlign w:val="center"/>
          </w:tcPr>
          <w:p w14:paraId="609946E7" w14:textId="422C88E4" w:rsidR="0017445A" w:rsidRPr="0008279F" w:rsidRDefault="0017445A" w:rsidP="0017445A">
            <w:pPr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7341F783" w14:textId="418C761C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44C15680" w14:textId="449BDD7F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4820345B" w14:textId="2A8D3C5C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16856852" w14:textId="07516C7E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16FFBC6D" w14:textId="59BBD3CC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6BEC62A2" w14:textId="15B91187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6690D42A" w14:textId="77E22867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5D283E13" w14:textId="3A34F8BF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6BE2518A" w14:textId="1D377EA5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3" w:type="dxa"/>
            <w:vAlign w:val="center"/>
          </w:tcPr>
          <w:p w14:paraId="645F17E3" w14:textId="75024FD0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2F2449F0" w14:textId="74BCD087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9" w:type="dxa"/>
            <w:vAlign w:val="center"/>
          </w:tcPr>
          <w:p w14:paraId="1E355A4D" w14:textId="0A98AF87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445A" w14:paraId="696A3D95" w14:textId="77777777" w:rsidTr="00FC1F2F">
        <w:tc>
          <w:tcPr>
            <w:tcW w:w="1667" w:type="dxa"/>
          </w:tcPr>
          <w:p w14:paraId="6787822A" w14:textId="3F835748" w:rsidR="0017445A" w:rsidRDefault="0017445A" w:rsidP="0017445A">
            <w:pPr>
              <w:jc w:val="center"/>
              <w:rPr>
                <w:bCs/>
              </w:rPr>
            </w:pPr>
            <w:r>
              <w:rPr>
                <w:bCs/>
              </w:rPr>
              <w:t>Cllr Christina Dawson (resigned)</w:t>
            </w:r>
          </w:p>
        </w:tc>
        <w:tc>
          <w:tcPr>
            <w:tcW w:w="1667" w:type="dxa"/>
            <w:vAlign w:val="center"/>
          </w:tcPr>
          <w:p w14:paraId="43863C23" w14:textId="1E92717D" w:rsidR="0017445A" w:rsidRPr="0008279F" w:rsidRDefault="0017445A" w:rsidP="0017445A">
            <w:pPr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0FBDE7EE" w14:textId="731878A9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03774771" w14:textId="0CD9EAB3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11FC7373" w14:textId="1F0D9FE2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1CE5BB80" w14:textId="68BB662F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3456E43C" w14:textId="784C050B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047E9742" w14:textId="176A6D63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077D8111" w14:textId="68F32224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74CD2497" w14:textId="52719B3D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7D01B6A1" w14:textId="6B5D5D08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3" w:type="dxa"/>
            <w:vAlign w:val="center"/>
          </w:tcPr>
          <w:p w14:paraId="45C82F68" w14:textId="77C6EEFE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2BCF786E" w14:textId="25CB867A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9" w:type="dxa"/>
            <w:vAlign w:val="center"/>
          </w:tcPr>
          <w:p w14:paraId="514BF105" w14:textId="0BF2C812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445A" w14:paraId="126F2DBC" w14:textId="77777777" w:rsidTr="00FC1F2F">
        <w:tc>
          <w:tcPr>
            <w:tcW w:w="1667" w:type="dxa"/>
          </w:tcPr>
          <w:p w14:paraId="4711A4D2" w14:textId="2CB843B5" w:rsidR="0017445A" w:rsidRDefault="0017445A" w:rsidP="0017445A">
            <w:pPr>
              <w:jc w:val="center"/>
              <w:rPr>
                <w:bCs/>
              </w:rPr>
            </w:pPr>
            <w:r>
              <w:rPr>
                <w:bCs/>
              </w:rPr>
              <w:t>Cllr Thomas Nichols (resigned)</w:t>
            </w:r>
          </w:p>
        </w:tc>
        <w:tc>
          <w:tcPr>
            <w:tcW w:w="1667" w:type="dxa"/>
            <w:vAlign w:val="center"/>
          </w:tcPr>
          <w:p w14:paraId="0BCD630D" w14:textId="7BF21488" w:rsidR="0017445A" w:rsidRPr="0008279F" w:rsidRDefault="0017445A" w:rsidP="0017445A">
            <w:pPr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615DB3FA" w14:textId="110A95E0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62CE57E2" w14:textId="5E247E93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210E5FAE" w14:textId="3918C331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3F79633D" w14:textId="0604F6F6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2EE0EA83" w14:textId="0782EBC6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059164C8" w14:textId="449BCB71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35D4012F" w14:textId="27D896F4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14:paraId="213E2837" w14:textId="3B23CD82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68998C09" w14:textId="678FB6E9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3" w:type="dxa"/>
            <w:vAlign w:val="center"/>
          </w:tcPr>
          <w:p w14:paraId="659E2F1A" w14:textId="0F68FBD0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0081DFA0" w14:textId="49911502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9" w:type="dxa"/>
            <w:vAlign w:val="center"/>
          </w:tcPr>
          <w:p w14:paraId="116CB52D" w14:textId="5DDFBB47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445A" w14:paraId="6A0DE7D1" w14:textId="77777777" w:rsidTr="00FC1F2F">
        <w:tc>
          <w:tcPr>
            <w:tcW w:w="1667" w:type="dxa"/>
          </w:tcPr>
          <w:p w14:paraId="5F97B214" w14:textId="77777777" w:rsidR="0017445A" w:rsidRDefault="0017445A" w:rsidP="0017445A">
            <w:pPr>
              <w:jc w:val="center"/>
              <w:rPr>
                <w:bCs/>
              </w:rPr>
            </w:pPr>
          </w:p>
        </w:tc>
        <w:tc>
          <w:tcPr>
            <w:tcW w:w="1667" w:type="dxa"/>
          </w:tcPr>
          <w:p w14:paraId="6CBD97D8" w14:textId="2E27E6F4" w:rsidR="0017445A" w:rsidRPr="00D40DA3" w:rsidRDefault="0017445A" w:rsidP="0017445A">
            <w:pPr>
              <w:jc w:val="center"/>
              <w:rPr>
                <w:bCs/>
              </w:rPr>
            </w:pPr>
          </w:p>
        </w:tc>
        <w:tc>
          <w:tcPr>
            <w:tcW w:w="1667" w:type="dxa"/>
          </w:tcPr>
          <w:p w14:paraId="407733E7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380EF744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3130B715" w14:textId="36078C0F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668" w:type="dxa"/>
          </w:tcPr>
          <w:p w14:paraId="34EC7021" w14:textId="5A94E328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667" w:type="dxa"/>
          </w:tcPr>
          <w:p w14:paraId="6D96711C" w14:textId="1CDB48DB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668" w:type="dxa"/>
          </w:tcPr>
          <w:p w14:paraId="3F7E382E" w14:textId="2386AC70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667" w:type="dxa"/>
          </w:tcPr>
          <w:p w14:paraId="683E2409" w14:textId="009204FB" w:rsidR="0017445A" w:rsidRDefault="0017445A" w:rsidP="0017445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CPA</w:t>
            </w:r>
          </w:p>
        </w:tc>
        <w:tc>
          <w:tcPr>
            <w:tcW w:w="1668" w:type="dxa"/>
          </w:tcPr>
          <w:p w14:paraId="32F9599E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22EFCEE7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63" w:type="dxa"/>
          </w:tcPr>
          <w:p w14:paraId="64E138DA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2F4EE13B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9" w:type="dxa"/>
          </w:tcPr>
          <w:p w14:paraId="00236CB4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</w:tr>
      <w:tr w:rsidR="0017445A" w14:paraId="249149BB" w14:textId="77777777" w:rsidTr="00FC1F2F">
        <w:tc>
          <w:tcPr>
            <w:tcW w:w="1667" w:type="dxa"/>
          </w:tcPr>
          <w:p w14:paraId="3C804A0A" w14:textId="77777777" w:rsidR="0017445A" w:rsidRDefault="0017445A" w:rsidP="0017445A">
            <w:pPr>
              <w:jc w:val="center"/>
              <w:rPr>
                <w:bCs/>
              </w:rPr>
            </w:pPr>
          </w:p>
        </w:tc>
        <w:tc>
          <w:tcPr>
            <w:tcW w:w="1667" w:type="dxa"/>
          </w:tcPr>
          <w:p w14:paraId="34CBEC3B" w14:textId="4BD3F76E" w:rsidR="0017445A" w:rsidRPr="00D40DA3" w:rsidRDefault="0017445A" w:rsidP="0017445A">
            <w:pPr>
              <w:jc w:val="center"/>
              <w:rPr>
                <w:bCs/>
              </w:rPr>
            </w:pPr>
          </w:p>
        </w:tc>
        <w:tc>
          <w:tcPr>
            <w:tcW w:w="1667" w:type="dxa"/>
          </w:tcPr>
          <w:p w14:paraId="0E3254D9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3BEDD243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2DA82E7B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280BEBDE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6C646C8D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63A5534F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5879E1BA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56D58937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58FDEB5B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63" w:type="dxa"/>
          </w:tcPr>
          <w:p w14:paraId="203ADCE0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0D38368C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9" w:type="dxa"/>
          </w:tcPr>
          <w:p w14:paraId="4091630A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</w:tr>
      <w:tr w:rsidR="0017445A" w14:paraId="71F01E59" w14:textId="77777777" w:rsidTr="00FC1F2F">
        <w:tc>
          <w:tcPr>
            <w:tcW w:w="1667" w:type="dxa"/>
          </w:tcPr>
          <w:p w14:paraId="773E9814" w14:textId="77777777" w:rsidR="0017445A" w:rsidRDefault="0017445A" w:rsidP="0017445A">
            <w:pPr>
              <w:jc w:val="center"/>
              <w:rPr>
                <w:bCs/>
              </w:rPr>
            </w:pPr>
          </w:p>
        </w:tc>
        <w:tc>
          <w:tcPr>
            <w:tcW w:w="1667" w:type="dxa"/>
          </w:tcPr>
          <w:p w14:paraId="23CBCF4F" w14:textId="1DC81A2B" w:rsidR="0017445A" w:rsidRPr="008F2617" w:rsidRDefault="0017445A" w:rsidP="0017445A">
            <w:pPr>
              <w:jc w:val="center"/>
              <w:rPr>
                <w:bCs/>
              </w:rPr>
            </w:pPr>
          </w:p>
        </w:tc>
        <w:tc>
          <w:tcPr>
            <w:tcW w:w="1667" w:type="dxa"/>
          </w:tcPr>
          <w:p w14:paraId="5CDCDC32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1FF8437B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12418CF2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77C8C96C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6CE42633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079A5703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4708B188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338F8506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23EF101F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63" w:type="dxa"/>
          </w:tcPr>
          <w:p w14:paraId="254A400B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2C87A41D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9" w:type="dxa"/>
          </w:tcPr>
          <w:p w14:paraId="6AAFB643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</w:tr>
      <w:tr w:rsidR="0017445A" w14:paraId="60A3EFE6" w14:textId="77777777" w:rsidTr="00FC1F2F">
        <w:tc>
          <w:tcPr>
            <w:tcW w:w="1667" w:type="dxa"/>
          </w:tcPr>
          <w:p w14:paraId="2051A4F0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0E0B40F9" w14:textId="54CEE5C5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60C84654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7E3EF55B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50579307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4AB04DD5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68A6B97F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5F272429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7BA32FBA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3E6AF5EC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2869223F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63" w:type="dxa"/>
          </w:tcPr>
          <w:p w14:paraId="6453979D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75EC3BDF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9" w:type="dxa"/>
          </w:tcPr>
          <w:p w14:paraId="02C1D20D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</w:tr>
      <w:tr w:rsidR="0017445A" w14:paraId="3CBD55B0" w14:textId="77777777" w:rsidTr="00FC1F2F">
        <w:tc>
          <w:tcPr>
            <w:tcW w:w="1667" w:type="dxa"/>
          </w:tcPr>
          <w:p w14:paraId="6D2E6E94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580661B2" w14:textId="1DFC2544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07DEBC77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06F0C9B2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5E76686F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7F91620E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076BBD55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4B4B1E4D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1BD64133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058FF11C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7E217FC2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63" w:type="dxa"/>
          </w:tcPr>
          <w:p w14:paraId="662F2558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39B88227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9" w:type="dxa"/>
          </w:tcPr>
          <w:p w14:paraId="7665DC32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</w:tr>
      <w:tr w:rsidR="0017445A" w14:paraId="464E5C14" w14:textId="77777777" w:rsidTr="00FC1F2F">
        <w:tc>
          <w:tcPr>
            <w:tcW w:w="1667" w:type="dxa"/>
          </w:tcPr>
          <w:p w14:paraId="2970F73C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11999F66" w14:textId="659BEA1B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4D84BA23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77E59F63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3F208E87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5F08AABB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6A8AB208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65DCBE89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6086819B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23271078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2CAF9A6B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63" w:type="dxa"/>
          </w:tcPr>
          <w:p w14:paraId="67C3D801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5F429619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9" w:type="dxa"/>
          </w:tcPr>
          <w:p w14:paraId="188520F7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</w:tr>
      <w:tr w:rsidR="0017445A" w14:paraId="49C85E4D" w14:textId="77777777" w:rsidTr="00FC1F2F">
        <w:tc>
          <w:tcPr>
            <w:tcW w:w="1667" w:type="dxa"/>
          </w:tcPr>
          <w:p w14:paraId="1D2713D8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4E487617" w14:textId="3E2E9C18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4CE726E6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5ACC1786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62AF64F1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7DC055A7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56A2DB48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40C33D7C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1D1AA035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2180C2C9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63BD4EF7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63" w:type="dxa"/>
          </w:tcPr>
          <w:p w14:paraId="708B518A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2BC405FB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9" w:type="dxa"/>
          </w:tcPr>
          <w:p w14:paraId="1A2648ED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</w:tr>
      <w:tr w:rsidR="0017445A" w14:paraId="25473C00" w14:textId="77777777" w:rsidTr="00FC1F2F">
        <w:tc>
          <w:tcPr>
            <w:tcW w:w="1667" w:type="dxa"/>
          </w:tcPr>
          <w:p w14:paraId="781D3C6A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78AD0D91" w14:textId="040CBF8D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21EE735C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53CC4864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5F021877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6E717BE6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12AB0B43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46DBC19C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779F6751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394B92FA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235240BC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63" w:type="dxa"/>
          </w:tcPr>
          <w:p w14:paraId="258A43D1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44586265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9" w:type="dxa"/>
          </w:tcPr>
          <w:p w14:paraId="0DC3A2BF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</w:tr>
      <w:tr w:rsidR="0017445A" w14:paraId="7AA7A3F5" w14:textId="77777777" w:rsidTr="00FC1F2F">
        <w:tc>
          <w:tcPr>
            <w:tcW w:w="1667" w:type="dxa"/>
          </w:tcPr>
          <w:p w14:paraId="195336FA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05B3289A" w14:textId="1E96C6BE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452942AF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5AF009E4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45B85342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4B5EE63D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12B39525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0E6D5DE6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14B7EF8A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8" w:type="dxa"/>
          </w:tcPr>
          <w:p w14:paraId="6F6D3056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7" w:type="dxa"/>
          </w:tcPr>
          <w:p w14:paraId="4AE43DB7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63" w:type="dxa"/>
          </w:tcPr>
          <w:p w14:paraId="312073AB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450226F6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9" w:type="dxa"/>
          </w:tcPr>
          <w:p w14:paraId="7E9D7BE9" w14:textId="77777777" w:rsidR="0017445A" w:rsidRDefault="0017445A" w:rsidP="0017445A">
            <w:pPr>
              <w:jc w:val="center"/>
              <w:rPr>
                <w:b/>
                <w:u w:val="single"/>
              </w:rPr>
            </w:pPr>
          </w:p>
        </w:tc>
      </w:tr>
    </w:tbl>
    <w:p w14:paraId="03EF23AD" w14:textId="77777777" w:rsidR="00CA0676" w:rsidRDefault="00CA0676"/>
    <w:sectPr w:rsidR="00CA0676" w:rsidSect="00F03A85">
      <w:headerReference w:type="default" r:id="rId7"/>
      <w:footerReference w:type="default" r:id="rId8"/>
      <w:pgSz w:w="23811" w:h="16838" w:orient="landscape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CD26E" w14:textId="77777777" w:rsidR="00D20B12" w:rsidRDefault="00D20B12" w:rsidP="007E64DC">
      <w:r>
        <w:separator/>
      </w:r>
    </w:p>
  </w:endnote>
  <w:endnote w:type="continuationSeparator" w:id="0">
    <w:p w14:paraId="2008CB8A" w14:textId="77777777" w:rsidR="00D20B12" w:rsidRDefault="00D20B12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92D3" w14:textId="77777777" w:rsidR="00CA0676" w:rsidRDefault="007C698C">
    <w:pPr>
      <w:pStyle w:val="Footer"/>
    </w:pPr>
    <w:proofErr w:type="gramStart"/>
    <w:r>
      <w:t>Section 151 of the Local Government Measure 2011,</w:t>
    </w:r>
    <w:proofErr w:type="gramEnd"/>
    <w:r>
      <w:t xml:space="preserve">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D1DED" w14:textId="77777777" w:rsidR="00D20B12" w:rsidRDefault="00D20B12" w:rsidP="007E64DC">
      <w:r>
        <w:separator/>
      </w:r>
    </w:p>
  </w:footnote>
  <w:footnote w:type="continuationSeparator" w:id="0">
    <w:p w14:paraId="3227932B" w14:textId="77777777" w:rsidR="00D20B12" w:rsidRDefault="00D20B12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5E59" w14:textId="7177544E" w:rsidR="00405A85" w:rsidRPr="00405A85" w:rsidRDefault="007C698C" w:rsidP="00405A85">
    <w:pPr>
      <w:jc w:val="center"/>
      <w:rPr>
        <w:b/>
        <w:bCs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</w:t>
    </w:r>
    <w:r w:rsidR="00993FE4" w:rsidRPr="00993FE4">
      <w:rPr>
        <w:b/>
        <w:u w:val="single"/>
      </w:rPr>
      <w:t>Bangor On Dee</w:t>
    </w:r>
    <w:r w:rsidR="00687D9C" w:rsidRPr="00993FE4">
      <w:rPr>
        <w:b/>
        <w:u w:val="single"/>
      </w:rPr>
      <w:t xml:space="preserve"> COMMUNITY COUNCIL</w:t>
    </w:r>
  </w:p>
  <w:p w14:paraId="753E6D22" w14:textId="1F7ACE28" w:rsidR="00CA0676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577C7E">
      <w:rPr>
        <w:b/>
        <w:u w:val="single"/>
      </w:rPr>
      <w:t>3</w:t>
    </w:r>
    <w:r w:rsidR="007E64DC">
      <w:rPr>
        <w:b/>
        <w:u w:val="single"/>
      </w:rPr>
      <w:t xml:space="preserve"> to March 202</w:t>
    </w:r>
    <w:r w:rsidR="00577C7E">
      <w:rPr>
        <w:b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33EFD"/>
    <w:rsid w:val="0004051E"/>
    <w:rsid w:val="0008279F"/>
    <w:rsid w:val="000D3F6F"/>
    <w:rsid w:val="0011419E"/>
    <w:rsid w:val="0017445A"/>
    <w:rsid w:val="0018658D"/>
    <w:rsid w:val="002D0DB2"/>
    <w:rsid w:val="002D4069"/>
    <w:rsid w:val="00301647"/>
    <w:rsid w:val="003F6F22"/>
    <w:rsid w:val="00405A85"/>
    <w:rsid w:val="00407C34"/>
    <w:rsid w:val="004761EC"/>
    <w:rsid w:val="00480BE8"/>
    <w:rsid w:val="00491AAA"/>
    <w:rsid w:val="004B09DD"/>
    <w:rsid w:val="00541DB9"/>
    <w:rsid w:val="00544B09"/>
    <w:rsid w:val="00577C7E"/>
    <w:rsid w:val="005B60A5"/>
    <w:rsid w:val="005C3907"/>
    <w:rsid w:val="005C449B"/>
    <w:rsid w:val="005F07C1"/>
    <w:rsid w:val="00614EC3"/>
    <w:rsid w:val="00627AED"/>
    <w:rsid w:val="00687D9C"/>
    <w:rsid w:val="006A6037"/>
    <w:rsid w:val="006F0C53"/>
    <w:rsid w:val="00744CFB"/>
    <w:rsid w:val="007678EE"/>
    <w:rsid w:val="00770324"/>
    <w:rsid w:val="00797741"/>
    <w:rsid w:val="007C698C"/>
    <w:rsid w:val="007E64DC"/>
    <w:rsid w:val="00807E44"/>
    <w:rsid w:val="00835DF6"/>
    <w:rsid w:val="008635E7"/>
    <w:rsid w:val="008924C6"/>
    <w:rsid w:val="008F2617"/>
    <w:rsid w:val="00956AE6"/>
    <w:rsid w:val="00993FE4"/>
    <w:rsid w:val="009F680D"/>
    <w:rsid w:val="00A157C2"/>
    <w:rsid w:val="00A313C1"/>
    <w:rsid w:val="00A55188"/>
    <w:rsid w:val="00A73742"/>
    <w:rsid w:val="00A84032"/>
    <w:rsid w:val="00A959BE"/>
    <w:rsid w:val="00B5360F"/>
    <w:rsid w:val="00B63441"/>
    <w:rsid w:val="00C77249"/>
    <w:rsid w:val="00CA0676"/>
    <w:rsid w:val="00D206D7"/>
    <w:rsid w:val="00D20B12"/>
    <w:rsid w:val="00D40DA3"/>
    <w:rsid w:val="00D7309E"/>
    <w:rsid w:val="00D75F3A"/>
    <w:rsid w:val="00DD2D22"/>
    <w:rsid w:val="00DD44DC"/>
    <w:rsid w:val="00DD679D"/>
    <w:rsid w:val="00E03B1C"/>
    <w:rsid w:val="00E04FFF"/>
    <w:rsid w:val="00E21661"/>
    <w:rsid w:val="00E60F97"/>
    <w:rsid w:val="00E6285D"/>
    <w:rsid w:val="00F03A85"/>
    <w:rsid w:val="00F3066E"/>
    <w:rsid w:val="00F721D1"/>
    <w:rsid w:val="00F92835"/>
    <w:rsid w:val="00FC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DD3A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0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A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E03B1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05A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A55864874</value>
    </field>
    <field name="Objective-Title">
      <value order="0">NEW Statement of Payments - Community &amp; Town Councils 2023 - 2024</value>
    </field>
    <field name="Objective-Description">
      <value order="0"/>
    </field>
    <field name="Objective-CreationStamp">
      <value order="0">2024-11-21T15:52:26Z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2024-11-21T15:53:08Z</value>
    </field>
    <field name="Objective-Owner">
      <value order="0">Rees, Sara (LGHCCRA - Local Government - Local Government Policy Division)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Local Government - Local Government Policy:1 - Save:Subject Matter Files:Sponsored / Arm's Length Bodies:Independent Remuneration Panel for Wales:Local Government Policy - Independent Remuneration Panel for Wales - Compliance - 2022-2027:Template Compliance Pro Formas</value>
    </field>
    <field name="Objective-Parent">
      <value order="0">Template Compliance Pro Formas</value>
    </field>
    <field name="Objective-State">
      <value order="0">Being Drafted</value>
    </field>
    <field name="Objective-VersionId">
      <value order="0">vA101570279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qA1524640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Katrina Chalk</cp:lastModifiedBy>
  <cp:revision>3</cp:revision>
  <dcterms:created xsi:type="dcterms:W3CDTF">2025-01-14T11:36:00Z</dcterms:created>
  <dcterms:modified xsi:type="dcterms:W3CDTF">2025-01-14T11:36:00Z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A55864874</vt:lpwstr>
  </property>
  <property fmtid="{D5CDD505-2E9C-101B-9397-08002B2CF9AE}" pid="4" name="Objective-Title">
    <vt:lpwstr>NEW Statement of Payments - Community &amp; Town Councils 2023 - 2024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2024-11-21T15:52:26Z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2024-11-21T15:53:08Z</vt:filetime>
  </property>
  <property fmtid="{D5CDD505-2E9C-101B-9397-08002B2CF9AE}" pid="11" name="Objective-Owner">
    <vt:lpwstr>Rees, Sara (LGHCCRA - Local Government - Local Government Policy Division)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Local Government - Local Government Policy:1 - Save:Subject Matter Files:Sponsored / Arm's Length Bodies:Independent Remuneration Panel for Wales:Local Government Policy - Independent Remuneration Panel for Wales - Compliance - 2022-2027:Template Compliance Pro Formas:</vt:lpwstr>
  </property>
  <property fmtid="{D5CDD505-2E9C-101B-9397-08002B2CF9AE}" pid="13" name="Objective-Parent">
    <vt:lpwstr>Template Compliance Pro Formas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vA101570279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